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9A01F8" w:rsidRPr="009A01F8" w:rsidTr="009A01F8">
        <w:trPr>
          <w:tblCellSpacing w:w="0" w:type="dxa"/>
        </w:trPr>
        <w:tc>
          <w:tcPr>
            <w:tcW w:w="0" w:type="auto"/>
            <w:shd w:val="clear" w:color="auto" w:fill="FFFFFF"/>
            <w:vAlign w:val="center"/>
            <w:hideMark/>
          </w:tcPr>
          <w:p w:rsidR="009A01F8" w:rsidRPr="009A01F8" w:rsidRDefault="009A01F8" w:rsidP="009A01F8">
            <w:pPr>
              <w:widowControl/>
              <w:spacing w:line="478" w:lineRule="atLeast"/>
              <w:jc w:val="center"/>
              <w:rPr>
                <w:rFonts w:ascii="宋体" w:eastAsia="宋体" w:hAnsi="宋体" w:cs="宋体"/>
                <w:b/>
                <w:bCs/>
                <w:color w:val="333333"/>
                <w:kern w:val="0"/>
                <w:sz w:val="24"/>
                <w:szCs w:val="24"/>
              </w:rPr>
            </w:pPr>
            <w:r w:rsidRPr="009A01F8">
              <w:rPr>
                <w:rFonts w:ascii="宋体" w:eastAsia="宋体" w:hAnsi="宋体" w:cs="宋体" w:hint="eastAsia"/>
                <w:b/>
                <w:bCs/>
                <w:color w:val="333333"/>
                <w:kern w:val="0"/>
                <w:sz w:val="24"/>
                <w:szCs w:val="24"/>
              </w:rPr>
              <w:t>西安科技大学学生奖学金管理办法</w:t>
            </w:r>
          </w:p>
        </w:tc>
      </w:tr>
      <w:tr w:rsidR="009A01F8" w:rsidRPr="009A01F8" w:rsidTr="009A01F8">
        <w:trPr>
          <w:trHeight w:val="450"/>
          <w:tblCellSpacing w:w="0" w:type="dxa"/>
        </w:trPr>
        <w:tc>
          <w:tcPr>
            <w:tcW w:w="0" w:type="auto"/>
            <w:shd w:val="clear" w:color="auto" w:fill="FFFFFF"/>
            <w:vAlign w:val="center"/>
            <w:hideMark/>
          </w:tcPr>
          <w:p w:rsidR="009A01F8" w:rsidRPr="009A01F8" w:rsidRDefault="009A01F8" w:rsidP="009A01F8">
            <w:pPr>
              <w:widowControl/>
              <w:spacing w:line="358" w:lineRule="atLeast"/>
              <w:jc w:val="center"/>
              <w:rPr>
                <w:rFonts w:ascii="宋体" w:eastAsia="宋体" w:hAnsi="宋体" w:cs="宋体"/>
                <w:color w:val="333333"/>
                <w:kern w:val="0"/>
                <w:szCs w:val="21"/>
              </w:rPr>
            </w:pPr>
          </w:p>
        </w:tc>
      </w:tr>
      <w:tr w:rsidR="009A01F8" w:rsidRPr="009A01F8" w:rsidTr="009A01F8">
        <w:trPr>
          <w:tblCellSpacing w:w="0" w:type="dxa"/>
        </w:trPr>
        <w:tc>
          <w:tcPr>
            <w:tcW w:w="0" w:type="auto"/>
            <w:shd w:val="clear" w:color="auto" w:fill="FFFFFF"/>
            <w:vAlign w:val="center"/>
            <w:hideMark/>
          </w:tcPr>
          <w:p w:rsidR="009A01F8" w:rsidRPr="009A01F8" w:rsidRDefault="009A01F8" w:rsidP="009A01F8">
            <w:pPr>
              <w:widowControl/>
              <w:spacing w:line="358" w:lineRule="atLeast"/>
              <w:jc w:val="right"/>
              <w:rPr>
                <w:rFonts w:ascii="宋体" w:eastAsia="宋体" w:hAnsi="宋体" w:cs="宋体"/>
                <w:color w:val="333333"/>
                <w:kern w:val="0"/>
                <w:szCs w:val="21"/>
              </w:rPr>
            </w:pPr>
          </w:p>
        </w:tc>
      </w:tr>
      <w:tr w:rsidR="009A01F8" w:rsidRPr="009A01F8" w:rsidTr="009A01F8">
        <w:trPr>
          <w:tblCellSpacing w:w="0" w:type="dxa"/>
        </w:trPr>
        <w:tc>
          <w:tcPr>
            <w:tcW w:w="0" w:type="auto"/>
            <w:shd w:val="clear" w:color="auto" w:fill="FFFFFF"/>
            <w:vAlign w:val="center"/>
            <w:hideMark/>
          </w:tcPr>
          <w:p w:rsidR="009A01F8" w:rsidRPr="009A01F8" w:rsidRDefault="009A01F8" w:rsidP="009A01F8">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第一章 总 则</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第一条 为了全面推进大学生素质教育，鼓励学生提高综合素质，促进学生德、智、体全面发展，学校设立学生奖学金，以表彰、资助品学兼优的学生完成学业，全面发展。</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第二条 为规范奖学金的管理工作，特制订本办法。</w:t>
            </w:r>
          </w:p>
          <w:p w:rsidR="009A01F8" w:rsidRPr="009A01F8" w:rsidRDefault="009A01F8" w:rsidP="009A01F8">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第二章 奖学金的种类</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第三条 根据学生奖学金资金来源及设立意义的不同，我校学生奖学金主要包含以下几种：</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（一）国家奖学金：由中央政府设立，用于奖励我校全日制在籍本科生中特别优秀的学生。</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（二）国家励志奖学金：由中央与陕西省共同设立，用于奖励资助我校全日制在籍本科生中品学兼优的家庭经济困难学生。</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（三）优秀本科生奖学金：由学校设立，用于奖励我校全日制在籍本科生中德、智、体等全面发展的优秀学生。</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（四）社会各界捐资设立的奖学金：由热心支持我校教育事业的校外企业、协会、基金会或个人出资设立，用于奖励或资助我校全日</w:t>
            </w:r>
            <w:r w:rsidRPr="009A01F8">
              <w:rPr>
                <w:rFonts w:ascii="宋体" w:eastAsia="宋体" w:hAnsi="宋体" w:cs="宋体" w:hint="eastAsia"/>
                <w:color w:val="333333"/>
                <w:kern w:val="0"/>
                <w:sz w:val="28"/>
                <w:szCs w:val="28"/>
              </w:rPr>
              <w:lastRenderedPageBreak/>
              <w:t>制在籍学生中品学兼优或某方面表现突出的学生。</w:t>
            </w:r>
          </w:p>
          <w:p w:rsidR="009A01F8" w:rsidRPr="009A01F8" w:rsidRDefault="009A01F8" w:rsidP="009A01F8">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第三章 奖学金的管理</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第四条 学校欢迎社会各界捐资设立奖学金，鼓励各学院（部）及热心人士筹集学生奖学金。</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第五条 学生奖学金的设立应遵守国家法规和学校规定，设立条件不得损毁学校声誉、违反学校的管理规定以及超越工作权限做出不负责任承诺。</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第六条 学生奖学金分校、院（部）两级管理。各学院（部）管理的奖学金应及时向学校学生工作部（处）备案，并附有</w:t>
            </w:r>
            <w:proofErr w:type="gramStart"/>
            <w:r w:rsidRPr="009A01F8">
              <w:rPr>
                <w:rFonts w:ascii="宋体" w:eastAsia="宋体" w:hAnsi="宋体" w:cs="宋体" w:hint="eastAsia"/>
                <w:color w:val="333333"/>
                <w:kern w:val="0"/>
                <w:sz w:val="28"/>
                <w:szCs w:val="28"/>
              </w:rPr>
              <w:t>关协议</w:t>
            </w:r>
            <w:proofErr w:type="gramEnd"/>
            <w:r w:rsidRPr="009A01F8">
              <w:rPr>
                <w:rFonts w:ascii="宋体" w:eastAsia="宋体" w:hAnsi="宋体" w:cs="宋体" w:hint="eastAsia"/>
                <w:color w:val="333333"/>
                <w:kern w:val="0"/>
                <w:sz w:val="28"/>
                <w:szCs w:val="28"/>
              </w:rPr>
              <w:t>和实施办法。申报内容包括奖学金名称、奖学金基金或资金来源、奖励范围、获奖条件、等级金额、评审办法、评定和颁奖时间等。</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第七条 为规范奖学金的管理，学校各类奖学金名称统一定为：“西安科技大学奖学金—×××奖学金”。学校或学院（部）应根据奖学金的管理权限，制定公布各类奖学金的实施细则。</w:t>
            </w:r>
          </w:p>
          <w:p w:rsidR="009A01F8" w:rsidRPr="009A01F8" w:rsidRDefault="009A01F8" w:rsidP="009A01F8">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第四章 评审</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第八条 学校根据学生在德育素质、智育素质、体育素质等方面的情况进行综合素质测评。学生综合素质测评情况是学生获得各类奖学金的重要参考依据。</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lastRenderedPageBreak/>
              <w:t>第九条 学生奖学金按学年申请和评审，由学生本人提出申请，各学院（部）进行审核评审，经公示无异议后报学校学生资助工作领导小组审定。社会各界捐资设立的奖学金还需</w:t>
            </w:r>
            <w:proofErr w:type="gramStart"/>
            <w:r w:rsidRPr="009A01F8">
              <w:rPr>
                <w:rFonts w:ascii="宋体" w:eastAsia="宋体" w:hAnsi="宋体" w:cs="宋体" w:hint="eastAsia"/>
                <w:color w:val="333333"/>
                <w:kern w:val="0"/>
                <w:sz w:val="28"/>
                <w:szCs w:val="28"/>
              </w:rPr>
              <w:t>向设立</w:t>
            </w:r>
            <w:proofErr w:type="gramEnd"/>
            <w:r w:rsidRPr="009A01F8">
              <w:rPr>
                <w:rFonts w:ascii="宋体" w:eastAsia="宋体" w:hAnsi="宋体" w:cs="宋体" w:hint="eastAsia"/>
                <w:color w:val="333333"/>
                <w:kern w:val="0"/>
                <w:sz w:val="28"/>
                <w:szCs w:val="28"/>
              </w:rPr>
              <w:t>者报备。</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第十条 学生奖学金评审要坚持公开、公平、公正的原则，防止不正之风，杜绝弄虚作假。</w:t>
            </w:r>
          </w:p>
          <w:p w:rsidR="009A01F8" w:rsidRPr="009A01F8" w:rsidRDefault="009A01F8" w:rsidP="009A01F8">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第五章 奖励</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第十一条 学生奖学金获得者的申请材料由相关学院（部）存入学生个人档案。</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第十二条 学校、学院（部）根据奖学金的管理权限向获奖学生颁发荣誉证书及奖金。</w:t>
            </w:r>
          </w:p>
          <w:p w:rsidR="009A01F8" w:rsidRPr="009A01F8" w:rsidRDefault="009A01F8" w:rsidP="009A01F8">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第六章 附则</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第十三条 研究生奖学金管理工作参照此办法执行。</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9A01F8">
              <w:rPr>
                <w:rFonts w:ascii="宋体" w:eastAsia="宋体" w:hAnsi="宋体" w:cs="宋体" w:hint="eastAsia"/>
                <w:color w:val="333333"/>
                <w:kern w:val="0"/>
                <w:sz w:val="28"/>
                <w:szCs w:val="28"/>
              </w:rPr>
              <w:t>第十四条 本办法自印发之日起施行。</w:t>
            </w:r>
          </w:p>
          <w:p w:rsidR="009A01F8" w:rsidRPr="009A01F8" w:rsidRDefault="009A01F8" w:rsidP="009A01F8">
            <w:pPr>
              <w:widowControl/>
              <w:spacing w:before="100" w:beforeAutospacing="1" w:after="100" w:afterAutospacing="1" w:line="590" w:lineRule="atLeast"/>
              <w:ind w:firstLine="480"/>
              <w:jc w:val="left"/>
              <w:rPr>
                <w:rFonts w:ascii="宋体" w:eastAsia="宋体" w:hAnsi="宋体" w:cs="宋体"/>
                <w:color w:val="333333"/>
                <w:kern w:val="0"/>
                <w:sz w:val="28"/>
                <w:szCs w:val="28"/>
              </w:rPr>
            </w:pPr>
            <w:r w:rsidRPr="009A01F8">
              <w:rPr>
                <w:rFonts w:ascii="宋体" w:eastAsia="宋体" w:hAnsi="宋体" w:cs="宋体" w:hint="eastAsia"/>
                <w:color w:val="333333"/>
                <w:kern w:val="0"/>
                <w:sz w:val="28"/>
                <w:szCs w:val="28"/>
              </w:rPr>
              <w:t>第十五条 本办法由学生工作部（处）负责解释。</w:t>
            </w:r>
          </w:p>
        </w:tc>
      </w:tr>
    </w:tbl>
    <w:p w:rsidR="005B40AF" w:rsidRDefault="0067627E"/>
    <w:sectPr w:rsidR="005B40AF" w:rsidSect="00DC5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7E" w:rsidRDefault="0067627E" w:rsidP="009A01F8">
      <w:r>
        <w:separator/>
      </w:r>
    </w:p>
  </w:endnote>
  <w:endnote w:type="continuationSeparator" w:id="0">
    <w:p w:rsidR="0067627E" w:rsidRDefault="0067627E" w:rsidP="009A0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7E" w:rsidRDefault="0067627E" w:rsidP="009A01F8">
      <w:r>
        <w:separator/>
      </w:r>
    </w:p>
  </w:footnote>
  <w:footnote w:type="continuationSeparator" w:id="0">
    <w:p w:rsidR="0067627E" w:rsidRDefault="0067627E" w:rsidP="009A0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1F8"/>
    <w:rsid w:val="00387B3B"/>
    <w:rsid w:val="0067627E"/>
    <w:rsid w:val="00753255"/>
    <w:rsid w:val="008C4620"/>
    <w:rsid w:val="009A01F8"/>
    <w:rsid w:val="00DC5B2E"/>
    <w:rsid w:val="00E52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01F8"/>
    <w:rPr>
      <w:sz w:val="18"/>
      <w:szCs w:val="18"/>
    </w:rPr>
  </w:style>
  <w:style w:type="paragraph" w:styleId="a4">
    <w:name w:val="footer"/>
    <w:basedOn w:val="a"/>
    <w:link w:val="Char0"/>
    <w:uiPriority w:val="99"/>
    <w:semiHidden/>
    <w:unhideWhenUsed/>
    <w:rsid w:val="009A01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01F8"/>
    <w:rPr>
      <w:sz w:val="18"/>
      <w:szCs w:val="18"/>
    </w:rPr>
  </w:style>
  <w:style w:type="character" w:customStyle="1" w:styleId="timestyle43834">
    <w:name w:val="timestyle43834"/>
    <w:basedOn w:val="a0"/>
    <w:rsid w:val="009A01F8"/>
  </w:style>
  <w:style w:type="character" w:customStyle="1" w:styleId="apple-converted-space">
    <w:name w:val="apple-converted-space"/>
    <w:basedOn w:val="a0"/>
    <w:rsid w:val="009A01F8"/>
  </w:style>
  <w:style w:type="character" w:customStyle="1" w:styleId="authorstyle43834">
    <w:name w:val="authorstyle43834"/>
    <w:basedOn w:val="a0"/>
    <w:rsid w:val="009A01F8"/>
  </w:style>
  <w:style w:type="paragraph" w:customStyle="1" w:styleId="vsbcontentstart">
    <w:name w:val="vsbcontent_start"/>
    <w:basedOn w:val="a"/>
    <w:rsid w:val="009A01F8"/>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9A01F8"/>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9A01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7019203">
      <w:bodyDiv w:val="1"/>
      <w:marLeft w:val="0"/>
      <w:marRight w:val="0"/>
      <w:marTop w:val="0"/>
      <w:marBottom w:val="0"/>
      <w:divBdr>
        <w:top w:val="none" w:sz="0" w:space="0" w:color="auto"/>
        <w:left w:val="none" w:sz="0" w:space="0" w:color="auto"/>
        <w:bottom w:val="none" w:sz="0" w:space="0" w:color="auto"/>
        <w:right w:val="none" w:sz="0" w:space="0" w:color="auto"/>
      </w:divBdr>
      <w:divsChild>
        <w:div w:id="1168059727">
          <w:marLeft w:val="0"/>
          <w:marRight w:val="0"/>
          <w:marTop w:val="0"/>
          <w:marBottom w:val="0"/>
          <w:divBdr>
            <w:top w:val="none" w:sz="0" w:space="0" w:color="auto"/>
            <w:left w:val="none" w:sz="0" w:space="0" w:color="auto"/>
            <w:bottom w:val="none" w:sz="0" w:space="0" w:color="auto"/>
            <w:right w:val="none" w:sz="0" w:space="0" w:color="auto"/>
          </w:divBdr>
          <w:divsChild>
            <w:div w:id="1713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923</Characters>
  <Application>Microsoft Office Word</Application>
  <DocSecurity>0</DocSecurity>
  <Lines>7</Lines>
  <Paragraphs>2</Paragraphs>
  <ScaleCrop>false</ScaleCrop>
  <Company>微软中国</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2018-03-13T06:35:00Z</dcterms:created>
  <dcterms:modified xsi:type="dcterms:W3CDTF">2018-03-13T06:35:00Z</dcterms:modified>
</cp:coreProperties>
</file>